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DB55" w14:textId="77777777" w:rsidR="0085267D" w:rsidRDefault="0085267D" w:rsidP="0085267D">
      <w:pPr>
        <w:pStyle w:val="Default"/>
      </w:pPr>
    </w:p>
    <w:p w14:paraId="7CF84EB3" w14:textId="4AE6B180" w:rsidR="0085267D" w:rsidRPr="0085267D" w:rsidRDefault="0085267D" w:rsidP="0085267D">
      <w:pPr>
        <w:pStyle w:val="Default"/>
        <w:jc w:val="center"/>
        <w:rPr>
          <w:b/>
          <w:bCs/>
          <w:sz w:val="48"/>
          <w:szCs w:val="48"/>
        </w:rPr>
      </w:pPr>
      <w:r w:rsidRPr="0085267D">
        <w:rPr>
          <w:b/>
          <w:bCs/>
          <w:sz w:val="48"/>
          <w:szCs w:val="48"/>
        </w:rPr>
        <w:t>Obec Hovorany nabízí volná místa v nájemních bytech v „Domě seniorů“ v Hovoranech.</w:t>
      </w:r>
    </w:p>
    <w:p w14:paraId="0F346B39" w14:textId="77777777" w:rsidR="0085267D" w:rsidRPr="0085267D" w:rsidRDefault="0085267D" w:rsidP="0085267D">
      <w:pPr>
        <w:pStyle w:val="Default"/>
        <w:jc w:val="center"/>
        <w:rPr>
          <w:b/>
          <w:bCs/>
          <w:sz w:val="40"/>
          <w:szCs w:val="40"/>
        </w:rPr>
      </w:pPr>
    </w:p>
    <w:p w14:paraId="5CF02EEC" w14:textId="77777777" w:rsidR="0085267D" w:rsidRPr="0085267D" w:rsidRDefault="0085267D" w:rsidP="0085267D">
      <w:pPr>
        <w:pStyle w:val="Default"/>
        <w:rPr>
          <w:b/>
          <w:bCs/>
          <w:sz w:val="36"/>
          <w:szCs w:val="36"/>
        </w:rPr>
      </w:pPr>
      <w:r w:rsidRPr="0085267D">
        <w:rPr>
          <w:b/>
          <w:bCs/>
          <w:sz w:val="36"/>
          <w:szCs w:val="36"/>
        </w:rPr>
        <w:t xml:space="preserve">Bydlení je v bezbariérových garsonkách, určené pro cílovou skupinu: </w:t>
      </w:r>
    </w:p>
    <w:p w14:paraId="0545045B" w14:textId="77777777" w:rsidR="0085267D" w:rsidRPr="0085267D" w:rsidRDefault="0085267D" w:rsidP="0085267D">
      <w:pPr>
        <w:pStyle w:val="Default"/>
        <w:rPr>
          <w:sz w:val="36"/>
          <w:szCs w:val="36"/>
        </w:rPr>
      </w:pPr>
      <w:r w:rsidRPr="0085267D">
        <w:rPr>
          <w:sz w:val="36"/>
          <w:szCs w:val="36"/>
        </w:rPr>
        <w:t xml:space="preserve">1. a) senior ve věku 65 let a více (65+) nebo </w:t>
      </w:r>
    </w:p>
    <w:p w14:paraId="43C4CAC2" w14:textId="77777777" w:rsidR="0085267D" w:rsidRPr="0085267D" w:rsidRDefault="0085267D" w:rsidP="0085267D">
      <w:pPr>
        <w:pStyle w:val="Default"/>
        <w:rPr>
          <w:sz w:val="36"/>
          <w:szCs w:val="36"/>
        </w:rPr>
      </w:pPr>
    </w:p>
    <w:p w14:paraId="2AE25B8C" w14:textId="77777777" w:rsidR="0085267D" w:rsidRDefault="0085267D" w:rsidP="0085267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5267D">
        <w:rPr>
          <w:sz w:val="36"/>
          <w:szCs w:val="36"/>
        </w:rPr>
        <w:t xml:space="preserve">b) jde o osobu závislou na pomoci jiné fyzické osoby </w:t>
      </w:r>
      <w:r>
        <w:rPr>
          <w:sz w:val="36"/>
          <w:szCs w:val="36"/>
        </w:rPr>
        <w:t xml:space="preserve">       </w:t>
      </w:r>
    </w:p>
    <w:p w14:paraId="6FA35B0D" w14:textId="0E1433E3" w:rsidR="0085267D" w:rsidRDefault="0085267D" w:rsidP="0085267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(</w:t>
      </w:r>
      <w:proofErr w:type="spellStart"/>
      <w:r w:rsidRPr="0085267D">
        <w:rPr>
          <w:sz w:val="36"/>
          <w:szCs w:val="36"/>
        </w:rPr>
        <w:t>Homedica</w:t>
      </w:r>
      <w:proofErr w:type="spellEnd"/>
      <w:r w:rsidRPr="0085267D">
        <w:rPr>
          <w:sz w:val="36"/>
          <w:szCs w:val="36"/>
        </w:rPr>
        <w:t xml:space="preserve">, Charita) </w:t>
      </w:r>
    </w:p>
    <w:p w14:paraId="5790D71A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 w:rsidRPr="0085267D">
        <w:rPr>
          <w:sz w:val="36"/>
          <w:szCs w:val="36"/>
        </w:rPr>
        <w:t xml:space="preserve">2. Průměrný čistý měsíční příjem budoucích nájemců v období </w:t>
      </w:r>
    </w:p>
    <w:p w14:paraId="3679F924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12 kalendářních měsíců před uzavřením nájemní smlouvy </w:t>
      </w:r>
    </w:p>
    <w:p w14:paraId="68E8F51C" w14:textId="00326275" w:rsidR="0085267D" w:rsidRP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nepřesáhl </w:t>
      </w:r>
      <w:proofErr w:type="gramStart"/>
      <w:r w:rsidRPr="0085267D">
        <w:rPr>
          <w:sz w:val="36"/>
          <w:szCs w:val="36"/>
        </w:rPr>
        <w:t>0,75 násobek</w:t>
      </w:r>
      <w:proofErr w:type="gramEnd"/>
      <w:r w:rsidRPr="0085267D">
        <w:rPr>
          <w:sz w:val="36"/>
          <w:szCs w:val="36"/>
        </w:rPr>
        <w:t xml:space="preserve"> průměrné měsíční mzdy </w:t>
      </w:r>
    </w:p>
    <w:p w14:paraId="68ED1A76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 w:rsidRPr="0085267D">
        <w:rPr>
          <w:sz w:val="36"/>
          <w:szCs w:val="36"/>
        </w:rPr>
        <w:t xml:space="preserve">3. Budoucí nájemce nemá k datu uzavření nájemní smlouvy </w:t>
      </w:r>
    </w:p>
    <w:p w14:paraId="05C75041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ve vlastnictví ani podílovém spoluvlastnictví bytový dům, </w:t>
      </w:r>
    </w:p>
    <w:p w14:paraId="3657B2EC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rodinný dům nebo byt, a nemá ani družstevní podíl v </w:t>
      </w:r>
    </w:p>
    <w:p w14:paraId="4C1028E2" w14:textId="32BD3EFD" w:rsidR="0085267D" w:rsidRP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bytovém družstvu </w:t>
      </w:r>
    </w:p>
    <w:p w14:paraId="52C03540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 w:rsidRPr="0085267D">
        <w:rPr>
          <w:sz w:val="36"/>
          <w:szCs w:val="36"/>
        </w:rPr>
        <w:t xml:space="preserve">4. Nájemní smlouva k bytu bude uzavřena s osobou z cílové </w:t>
      </w:r>
    </w:p>
    <w:p w14:paraId="336CCCFE" w14:textId="77777777" w:rsid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skupiny na dobu 2 let, po uplynutí dvouleté doby s </w:t>
      </w:r>
    </w:p>
    <w:p w14:paraId="22FD4DA8" w14:textId="01795D10" w:rsidR="0085267D" w:rsidRPr="0085267D" w:rsidRDefault="0085267D" w:rsidP="0085267D">
      <w:pPr>
        <w:pStyle w:val="Default"/>
        <w:spacing w:after="1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možností prodloužení doby nájmu </w:t>
      </w:r>
    </w:p>
    <w:p w14:paraId="521A9B1A" w14:textId="77777777" w:rsidR="0085267D" w:rsidRDefault="0085267D" w:rsidP="0085267D">
      <w:pPr>
        <w:pStyle w:val="Default"/>
        <w:rPr>
          <w:sz w:val="36"/>
          <w:szCs w:val="36"/>
        </w:rPr>
      </w:pPr>
      <w:r w:rsidRPr="0085267D">
        <w:rPr>
          <w:sz w:val="36"/>
          <w:szCs w:val="36"/>
        </w:rPr>
        <w:t xml:space="preserve">5. Kladné vyřízení žádosti o přidělení pečovatelského bytu </w:t>
      </w:r>
    </w:p>
    <w:p w14:paraId="7A0329B0" w14:textId="77777777" w:rsidR="0085267D" w:rsidRDefault="0085267D" w:rsidP="0085267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není možné v případě, že žadatel je osobou trvale </w:t>
      </w:r>
    </w:p>
    <w:p w14:paraId="71DBA5AB" w14:textId="77777777" w:rsidR="0085267D" w:rsidRDefault="0085267D" w:rsidP="0085267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upoutanou na lůžko a vyžaduje nepřetržitou komplexní </w:t>
      </w:r>
    </w:p>
    <w:p w14:paraId="6A98DA8E" w14:textId="0A512587" w:rsidR="0085267D" w:rsidRPr="0085267D" w:rsidRDefault="0085267D" w:rsidP="0085267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5267D">
        <w:rPr>
          <w:sz w:val="36"/>
          <w:szCs w:val="36"/>
        </w:rPr>
        <w:t xml:space="preserve">péči; v domě není lékař ani pečovatelka </w:t>
      </w:r>
    </w:p>
    <w:p w14:paraId="05056017" w14:textId="77777777" w:rsidR="0085267D" w:rsidRPr="0085267D" w:rsidRDefault="0085267D" w:rsidP="0085267D">
      <w:pPr>
        <w:pStyle w:val="Default"/>
        <w:rPr>
          <w:sz w:val="36"/>
          <w:szCs w:val="36"/>
        </w:rPr>
      </w:pPr>
    </w:p>
    <w:p w14:paraId="3A44186A" w14:textId="38A93ED2" w:rsidR="0085267D" w:rsidRDefault="0085267D" w:rsidP="0085267D">
      <w:pPr>
        <w:pStyle w:val="Default"/>
        <w:rPr>
          <w:sz w:val="36"/>
          <w:szCs w:val="36"/>
        </w:rPr>
      </w:pPr>
      <w:r w:rsidRPr="0085267D">
        <w:rPr>
          <w:b/>
          <w:bCs/>
          <w:sz w:val="36"/>
          <w:szCs w:val="36"/>
        </w:rPr>
        <w:t>Měsíční poplatek</w:t>
      </w:r>
      <w:r w:rsidRPr="0085267D">
        <w:rPr>
          <w:sz w:val="36"/>
          <w:szCs w:val="36"/>
        </w:rPr>
        <w:t xml:space="preserve"> za bydlení (nájem + poplatek za energie + ostatní) </w:t>
      </w:r>
      <w:r w:rsidRPr="0085267D">
        <w:rPr>
          <w:b/>
          <w:bCs/>
          <w:sz w:val="36"/>
          <w:szCs w:val="36"/>
        </w:rPr>
        <w:t>činí pro rok 2020 cca do 4000,- Kč.</w:t>
      </w:r>
      <w:r w:rsidRPr="0085267D">
        <w:rPr>
          <w:sz w:val="36"/>
          <w:szCs w:val="36"/>
        </w:rPr>
        <w:t xml:space="preserve"> </w:t>
      </w:r>
    </w:p>
    <w:p w14:paraId="4FDBDE0C" w14:textId="77777777" w:rsidR="0085267D" w:rsidRPr="0085267D" w:rsidRDefault="0085267D" w:rsidP="0085267D">
      <w:pPr>
        <w:pStyle w:val="Default"/>
        <w:rPr>
          <w:sz w:val="36"/>
          <w:szCs w:val="36"/>
        </w:rPr>
      </w:pPr>
    </w:p>
    <w:p w14:paraId="5607923A" w14:textId="3434EC16" w:rsidR="0085267D" w:rsidRDefault="0085267D" w:rsidP="0085267D">
      <w:pPr>
        <w:rPr>
          <w:b/>
          <w:bCs/>
          <w:sz w:val="36"/>
          <w:szCs w:val="36"/>
        </w:rPr>
      </w:pPr>
      <w:r w:rsidRPr="0085267D">
        <w:rPr>
          <w:b/>
          <w:bCs/>
          <w:sz w:val="36"/>
          <w:szCs w:val="36"/>
        </w:rPr>
        <w:t>Informace na čísle</w:t>
      </w:r>
      <w:r>
        <w:rPr>
          <w:b/>
          <w:bCs/>
          <w:sz w:val="36"/>
          <w:szCs w:val="36"/>
        </w:rPr>
        <w:t>: + 420</w:t>
      </w:r>
      <w:r w:rsidRPr="0085267D">
        <w:rPr>
          <w:b/>
          <w:bCs/>
          <w:sz w:val="36"/>
          <w:szCs w:val="36"/>
        </w:rPr>
        <w:t xml:space="preserve"> 606 738</w:t>
      </w:r>
      <w:r>
        <w:rPr>
          <w:b/>
          <w:bCs/>
          <w:sz w:val="36"/>
          <w:szCs w:val="36"/>
        </w:rPr>
        <w:t> </w:t>
      </w:r>
      <w:r w:rsidRPr="0085267D">
        <w:rPr>
          <w:b/>
          <w:bCs/>
          <w:sz w:val="36"/>
          <w:szCs w:val="36"/>
        </w:rPr>
        <w:t>255</w:t>
      </w:r>
    </w:p>
    <w:p w14:paraId="40E8FF1F" w14:textId="47A6CF08" w:rsidR="0085267D" w:rsidRDefault="0085267D" w:rsidP="008526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+ 420</w:t>
      </w:r>
      <w:r w:rsidRPr="0085267D">
        <w:rPr>
          <w:b/>
          <w:bCs/>
          <w:sz w:val="36"/>
          <w:szCs w:val="36"/>
        </w:rPr>
        <w:t xml:space="preserve"> 518 375</w:t>
      </w:r>
      <w:r>
        <w:rPr>
          <w:b/>
          <w:bCs/>
          <w:sz w:val="36"/>
          <w:szCs w:val="36"/>
        </w:rPr>
        <w:t> </w:t>
      </w:r>
      <w:r w:rsidRPr="0085267D">
        <w:rPr>
          <w:b/>
          <w:bCs/>
          <w:sz w:val="36"/>
          <w:szCs w:val="36"/>
        </w:rPr>
        <w:t>326</w:t>
      </w:r>
    </w:p>
    <w:p w14:paraId="6055F7D7" w14:textId="76C1F7ED" w:rsidR="002E56C4" w:rsidRPr="0085267D" w:rsidRDefault="0085267D" w:rsidP="008526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+ 420</w:t>
      </w:r>
      <w:r w:rsidRPr="0085267D">
        <w:rPr>
          <w:b/>
          <w:bCs/>
          <w:sz w:val="36"/>
          <w:szCs w:val="36"/>
        </w:rPr>
        <w:t xml:space="preserve"> 519 321 652</w:t>
      </w:r>
    </w:p>
    <w:sectPr w:rsidR="002E56C4" w:rsidRPr="0085267D" w:rsidSect="0085267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D"/>
    <w:rsid w:val="002E56C4"/>
    <w:rsid w:val="00473754"/>
    <w:rsid w:val="007610E1"/>
    <w:rsid w:val="008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4F9"/>
  <w15:chartTrackingRefBased/>
  <w15:docId w15:val="{BB55200F-8DF2-4CFA-8BF0-17CF6BD8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2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2020-09-04T09:45:00Z</cp:lastPrinted>
  <dcterms:created xsi:type="dcterms:W3CDTF">2020-09-04T09:41:00Z</dcterms:created>
  <dcterms:modified xsi:type="dcterms:W3CDTF">2020-09-04T09:45:00Z</dcterms:modified>
</cp:coreProperties>
</file>